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31DD6">
        <w:rPr>
          <w:rFonts w:ascii="Times New Roman" w:hAnsi="Times New Roman" w:cs="Times New Roman"/>
          <w:sz w:val="26"/>
          <w:szCs w:val="26"/>
        </w:rPr>
        <w:t>2</w:t>
      </w:r>
    </w:p>
    <w:p w:rsidR="009870A9" w:rsidRDefault="00D27604" w:rsidP="004050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>máy điện một chiều kích từ song song có công suất 150 KW; điện áp định mức 250 V; có điện trở phần cảm 50</w:t>
      </w:r>
      <w:bookmarkStart w:id="0" w:name="_GoBack"/>
      <w:bookmarkEnd w:id="0"/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 xml:space="preserve">, điện trở phần ứng 0,05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 xml:space="preserve">. Hãy tính dòng điện </w:t>
      </w:r>
      <w:r w:rsidR="006E634D">
        <w:rPr>
          <w:rFonts w:ascii="Times New Roman" w:hAnsi="Times New Roman" w:cs="Times New Roman"/>
          <w:sz w:val="26"/>
          <w:szCs w:val="26"/>
        </w:rPr>
        <w:t>qua phần ứng của máy phát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870A9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627197">
        <w:rPr>
          <w:rFonts w:ascii="Times New Roman" w:hAnsi="Times New Roman" w:cs="Times New Roman"/>
          <w:sz w:val="26"/>
          <w:szCs w:val="26"/>
        </w:rPr>
        <w:t>kích thích của máy phát điện</w:t>
      </w:r>
    </w:p>
    <w:p w:rsidR="00B87082" w:rsidRPr="009870A9" w:rsidRDefault="00405054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9870A9" w:rsidRPr="009870A9" w:rsidRDefault="00405054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=5 A</m:t>
          </m:r>
        </m:oMath>
      </m:oMathPara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tải của máy phát</w:t>
      </w:r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</m:oMath>
    </w:p>
    <w:p w:rsidR="006E634D" w:rsidRPr="009870A9" w:rsidRDefault="00405054" w:rsidP="006E634D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điện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150.000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=600 A</m:t>
          </m:r>
        </m:oMath>
      </m:oMathPara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phần ứng của máy phát điện</w:t>
      </w:r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=600+5=605 A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870A9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6E634D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6E634D">
        <w:rPr>
          <w:rFonts w:ascii="Times New Roman" w:eastAsiaTheme="minorEastAsia" w:hAnsi="Times New Roman" w:cs="Times New Roman"/>
          <w:sz w:val="26"/>
          <w:szCs w:val="26"/>
        </w:rPr>
        <w:t>60</w:t>
      </w:r>
      <w:r w:rsidR="002B0B03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9870A9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CE117F" w:rsidRDefault="00CE117F" w:rsidP="00182DFC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603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70A9">
        <w:rPr>
          <w:rFonts w:ascii="Times New Roman" w:hAnsi="Times New Roman" w:cs="Times New Roman"/>
          <w:sz w:val="26"/>
          <w:szCs w:val="26"/>
        </w:rPr>
        <w:t>b.</w:t>
      </w:r>
      <w:r w:rsidR="00B31763" w:rsidRPr="009870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604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E117F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CE117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870A9" w:rsidRPr="00CE117F">
        <w:rPr>
          <w:rFonts w:ascii="Times New Roman" w:hAnsi="Times New Roman" w:cs="Times New Roman"/>
          <w:color w:val="FF0000"/>
          <w:sz w:val="26"/>
          <w:szCs w:val="26"/>
        </w:rPr>
        <w:t>6</w:t>
      </w:r>
      <w:r w:rsidRPr="00CE117F">
        <w:rPr>
          <w:rFonts w:ascii="Times New Roman" w:hAnsi="Times New Roman" w:cs="Times New Roman"/>
          <w:color w:val="FF0000"/>
          <w:sz w:val="26"/>
          <w:szCs w:val="26"/>
        </w:rPr>
        <w:t>05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E11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 w:rsidRPr="00CE117F">
        <w:rPr>
          <w:rFonts w:ascii="Times New Roman" w:hAnsi="Times New Roman" w:cs="Times New Roman"/>
          <w:color w:val="000000" w:themeColor="text1"/>
          <w:sz w:val="26"/>
          <w:szCs w:val="26"/>
        </w:rPr>
        <w:t>606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7"/>
  </w:num>
  <w:num w:numId="10">
    <w:abstractNumId w:val="8"/>
  </w:num>
  <w:num w:numId="11">
    <w:abstractNumId w:val="1"/>
  </w:num>
  <w:num w:numId="12">
    <w:abstractNumId w:val="11"/>
  </w:num>
  <w:num w:numId="13">
    <w:abstractNumId w:val="16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05054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634D"/>
    <w:rsid w:val="00711E28"/>
    <w:rsid w:val="00716A3F"/>
    <w:rsid w:val="0074711A"/>
    <w:rsid w:val="00750E9E"/>
    <w:rsid w:val="00786814"/>
    <w:rsid w:val="007A0409"/>
    <w:rsid w:val="007C4AD5"/>
    <w:rsid w:val="00835132"/>
    <w:rsid w:val="0084450F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31DD6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EF63CE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A75CC-C19A-4368-A4D4-186262AB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103</cp:revision>
  <dcterms:created xsi:type="dcterms:W3CDTF">2020-07-20T00:27:00Z</dcterms:created>
  <dcterms:modified xsi:type="dcterms:W3CDTF">2020-08-30T23:04:00Z</dcterms:modified>
</cp:coreProperties>
</file>